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A82BA0">
        <w:rPr>
          <w:b/>
          <w:sz w:val="24"/>
          <w:szCs w:val="24"/>
        </w:rPr>
        <w:t>ENGLISH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="00A82B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82BA0" w:rsidRPr="00A82B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82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BOS (</w:t>
      </w:r>
      <w:r w:rsidR="00A82BA0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Pr="003B2F56" w:rsidRDefault="00194AA2" w:rsidP="000F05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Accountancy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="00A82BA0" w:rsidRPr="00A82BA0">
        <w:rPr>
          <w:sz w:val="24"/>
          <w:szCs w:val="24"/>
        </w:rPr>
        <w:t>17</w:t>
      </w:r>
      <w:r w:rsidRPr="00A82BA0">
        <w:rPr>
          <w:sz w:val="24"/>
          <w:szCs w:val="24"/>
          <w:vertAlign w:val="superscript"/>
        </w:rPr>
        <w:t>th</w:t>
      </w:r>
      <w:r w:rsidR="00A82BA0" w:rsidRPr="00A82BA0">
        <w:rPr>
          <w:sz w:val="24"/>
          <w:szCs w:val="24"/>
        </w:rPr>
        <w:t xml:space="preserve"> May 2022 at 5</w:t>
      </w:r>
      <w:r w:rsidRPr="00A82BA0">
        <w:rPr>
          <w:sz w:val="24"/>
          <w:szCs w:val="24"/>
        </w:rPr>
        <w:t>.30 p.m</w:t>
      </w:r>
      <w:r w:rsidRPr="00A82BA0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5E2132" w:rsidRDefault="00EA4D9E" w:rsidP="000F0553">
      <w:pPr>
        <w:spacing w:line="240" w:lineRule="auto"/>
      </w:pPr>
      <w:r w:rsidRPr="003B2F5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5E2132">
          <w:rPr>
            <w:rStyle w:val="Hyperlink"/>
            <w:color w:val="1155CC"/>
          </w:rPr>
          <w:t>https://us06web.zoom.us/j/85100230274?pwd=cGdjVjdobDA5bFJuTGpVKzlVYWd4dz09</w:t>
        </w:r>
      </w:hyperlink>
    </w:p>
    <w:p w:rsidR="00EA4D9E" w:rsidRPr="003B2F56" w:rsidRDefault="00EA4D9E" w:rsidP="000F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A82BA0">
        <w:rPr>
          <w:rFonts w:ascii="Times New Roman" w:hAnsi="Times New Roman" w:cs="Times New Roman"/>
          <w:sz w:val="24"/>
          <w:szCs w:val="24"/>
        </w:rPr>
        <w:t>85100230274</w:t>
      </w:r>
      <w:r w:rsidRPr="003B2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Passcode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: </w:t>
      </w:r>
      <w:r w:rsidR="00A82BA0">
        <w:rPr>
          <w:rFonts w:ascii="Times New Roman" w:hAnsi="Times New Roman" w:cs="Times New Roman"/>
          <w:sz w:val="24"/>
          <w:szCs w:val="24"/>
        </w:rPr>
        <w:t>866932</w:t>
      </w:r>
    </w:p>
    <w:p w:rsidR="00EA4D9E" w:rsidRPr="003B2F56" w:rsidRDefault="00EA4D9E" w:rsidP="000F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0F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2B0D" w:rsidRDefault="00A62B0D" w:rsidP="000F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62B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C23">
        <w:rPr>
          <w:rFonts w:ascii="Times New Roman" w:hAnsi="Times New Roman" w:cs="Times New Roman"/>
          <w:bCs/>
          <w:sz w:val="24"/>
          <w:szCs w:val="24"/>
        </w:rPr>
        <w:t>To confirm the minutes of the previous meeting</w:t>
      </w:r>
    </w:p>
    <w:p w:rsidR="00A62B0D" w:rsidRDefault="00A62B0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Confirmation of the Syllabi of BA/BSC- III AECC- V &amp; VI English for   </w:t>
      </w:r>
    </w:p>
    <w:p w:rsidR="00A62B0D" w:rsidRDefault="000F0553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</w:t>
      </w:r>
      <w:r w:rsidR="00A62B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Communication  </w:t>
      </w:r>
    </w:p>
    <w:p w:rsidR="00A62B0D" w:rsidRPr="00A62B0D" w:rsidRDefault="00A62B0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3. Confirmation</w:t>
      </w:r>
      <w:r w:rsidRPr="004944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of the Syllabus of BA-III Special Englis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h, all papers</w:t>
      </w:r>
    </w:p>
    <w:p w:rsidR="00A62B0D" w:rsidRDefault="00A62B0D" w:rsidP="000F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B3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 Getting approval for Program Specific Outcomes</w:t>
      </w:r>
    </w:p>
    <w:p w:rsidR="00510A94" w:rsidRDefault="00510A94" w:rsidP="000F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0A94" w:rsidRPr="00A62B0D" w:rsidRDefault="00510A94" w:rsidP="000F0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406C23" w:rsidRDefault="00406C23" w:rsidP="000F055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35401D" w:rsidRDefault="0035401D" w:rsidP="000F055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Chairperson of </w:t>
      </w:r>
      <w:proofErr w:type="spellStart"/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(English) Dr. N. V. </w:t>
      </w:r>
      <w:proofErr w:type="spellStart"/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>Sathe</w:t>
      </w:r>
      <w:proofErr w:type="spellEnd"/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presented the Minutes of the 4</w:t>
      </w:r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Meeting along with the ‘Action Taken Report’ after which the minutes of the </w:t>
      </w:r>
      <w:proofErr w:type="gramStart"/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 xml:space="preserve">th </w:t>
      </w:r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Meeting</w:t>
      </w:r>
      <w:proofErr w:type="gramEnd"/>
      <w:r w:rsidRP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were confirmed.  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331E1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Confirmation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of the Syllabi of BA/BSC- III AECC- V &amp; VI English for   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 xml:space="preserve">Communication  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) AECC- VI </w:t>
      </w:r>
    </w:p>
    <w:p w:rsidR="0035401D" w:rsidRPr="00FB7FC5" w:rsidRDefault="0035401D" w:rsidP="000F05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Module III.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Grammar: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Both the Grammar units from University Syllabus were deleted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‘</w:t>
      </w:r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>Types of Sentences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’</w:t>
      </w:r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‘</w:t>
      </w:r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>Common Errors in English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’</w:t>
      </w:r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were introduced instead as 20% change. The </w:t>
      </w:r>
      <w:proofErr w:type="spellStart"/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Chairman pointed out that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‘</w:t>
      </w:r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>Common Errors in English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’</w:t>
      </w:r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was already prescribed at part II level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 Dr. </w:t>
      </w:r>
      <w:proofErr w:type="spellStart"/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>Manohar</w:t>
      </w:r>
      <w:proofErr w:type="spellEnd"/>
      <w:r w:rsidRPr="00FB7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Joshi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suggested that the Unit ‘Direct and Indirect Speech’ from university syllabus should be retained and instead of ‘Types of Sentences’, Unit- I should be entitled ‘Simple and Multiple Sentences’.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</w:t>
      </w:r>
      <w:proofErr w:type="gramStart"/>
      <w:r w:rsidRPr="002C7AB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1</w:t>
      </w:r>
      <w:r w:rsidRPr="00345D39">
        <w:rPr>
          <w:rFonts w:ascii="Times New Roman" w:eastAsia="Times New Roman" w:hAnsi="Times New Roman" w:cs="Times New Roman"/>
          <w:color w:val="222222"/>
          <w:sz w:val="24"/>
          <w:szCs w:val="24"/>
        </w:rPr>
        <w:t>. The Unit ‘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Indirect Speech’ from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Solapur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University should be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kept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2. The topic ‘Simple and Multiple Sentences’ should be introduced instead 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topic ‘Adverbials” in the University Text.</w:t>
      </w:r>
    </w:p>
    <w:p w:rsidR="0035401D" w:rsidRPr="002C7ABE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</w:p>
    <w:p w:rsidR="0035401D" w:rsidRPr="00494487" w:rsidRDefault="00E91576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3 Confirmation</w:t>
      </w:r>
      <w:r w:rsidR="0035401D" w:rsidRPr="004944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of the Syllabus of BA-III Special English, all papers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 DSC- VII &amp; DSC- XII Introduction to Literary Criticism: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34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proofErr w:type="spellStart"/>
      <w:r w:rsidRPr="00643495"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Pr="006434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Chairman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pointed out that no modern literary theory is introduced in this paper. Hence she suggested that Practical Criticism of prose in DSC- XII should be combined with Practical Criticism of poetry in DSC- VII. </w:t>
      </w:r>
      <w:r w:rsidRPr="006434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</w:p>
    <w:p w:rsidR="0035401D" w:rsidRPr="00643495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Manohar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Joshi suggested that T. S. Eliot’s ‘Function of Criticism’ should be introduced in DSC- XII in place of Practical Criticism of Prose.  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140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DSC- VIII &amp; XIII British Literature: </w:t>
      </w:r>
    </w:p>
    <w:p w:rsidR="0035401D" w:rsidRPr="001400A5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Dr. N. V.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pointed out that the novels prescribed in DSC- VIII &amp; DSC- XIII belong to the same period of English Literature i.e. Victorian Period. Hence, it was advised that it will be better to introduce a novel from the beginning phase in DSC- VIII and a comparatively modern novel in DSC- XIII. Accordingly 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Manohar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Joshi suggested prescribing ‘Joseph Andrews’ by Henry Fielding in DSC- VIII and ‘Nineteen Eighty Four’ by George Orwell in DSC- XIII. He further added that the general topics should also be changed accordingly in both the papers. So it was decided to add the topic ‘Rise of the Novel in the 18</w:t>
      </w:r>
      <w:r w:rsidRPr="001400A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Century’ in DSC- VIII and ‘Dystopian Novel’ in DSC- XIII. 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CF721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ii</w:t>
      </w:r>
      <w:r w:rsidRPr="00CF721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DSC- X &amp; DSC- XV Literatures in English: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Chairman informed the members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the change in these two papers was going beyond 20% as along with one text some poems were changed in DSC- X and some short stories in DSC- XV. She informed that to bring down the percentage to 20, the Poetry and Prose Section should be kept as it is in the PAHSUS syllabus.</w:t>
      </w:r>
    </w:p>
    <w:p w:rsidR="0035401D" w:rsidRPr="00CF7215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Manohar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Joshi advised to add the changed textbooks (in Autonomous syllabus) in the list of reference books.  </w:t>
      </w:r>
    </w:p>
    <w:p w:rsidR="0035401D" w:rsidRPr="0076525A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i</w:t>
      </w:r>
      <w:r w:rsidRPr="00E57F5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DSC- XI &amp; DSC- XVI Structure and Function of Modern English: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6CFD">
        <w:rPr>
          <w:rFonts w:ascii="Times New Roman" w:eastAsia="Times New Roman" w:hAnsi="Times New Roman" w:cs="Times New Roman"/>
          <w:color w:val="222222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Manohar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Joshi suggested following points in order to make the syllabus of DSC- XVI more dynamic: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Module I, one more point ‘Types of Coordination’ can be added.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Module II, Exercises on Derived Structure should be added.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Module III, Exercises on Discourse Analysis can be introduced.  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Resolution: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 DSC- VII &amp; DSC-XII Introduction to Literary Criticism:</w:t>
      </w:r>
    </w:p>
    <w:p w:rsidR="0035401D" w:rsidRDefault="0035401D" w:rsidP="000F05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65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Practical Criticism of prose in DSC- XII should be combined with Practical Criticism of poetry in DSC- VII. </w:t>
      </w:r>
    </w:p>
    <w:p w:rsidR="0035401D" w:rsidRDefault="0035401D" w:rsidP="000F05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T. S. Eliot’s ‘Function of Criticism’ should be introduced in DSC- XII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</w:t>
      </w:r>
      <w:r w:rsidRPr="00DF65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ii) DSC- VIII &amp; XIII British Literature:</w:t>
      </w:r>
    </w:p>
    <w:p w:rsidR="0035401D" w:rsidRDefault="0035401D" w:rsidP="000F055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novel </w:t>
      </w:r>
      <w:r w:rsidRPr="00DF65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‘Joseph Andrews’ by Henry Fielding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should be introduced </w:t>
      </w:r>
      <w:r w:rsidRPr="00DF655B">
        <w:rPr>
          <w:rFonts w:ascii="Times New Roman" w:eastAsia="Times New Roman" w:hAnsi="Times New Roman" w:cs="Times New Roman"/>
          <w:color w:val="222222"/>
          <w:sz w:val="24"/>
          <w:szCs w:val="24"/>
        </w:rPr>
        <w:t>in DSC- VIII</w:t>
      </w:r>
    </w:p>
    <w:p w:rsidR="0035401D" w:rsidRDefault="0035401D" w:rsidP="000F055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B13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novel ‘Nineteen Eighty Four’ by George Orwell Should </w:t>
      </w:r>
      <w:proofErr w:type="gramStart"/>
      <w:r w:rsidRPr="009B13B8">
        <w:rPr>
          <w:rFonts w:ascii="Times New Roman" w:eastAsia="Times New Roman" w:hAnsi="Times New Roman" w:cs="Times New Roman"/>
          <w:color w:val="222222"/>
          <w:sz w:val="24"/>
          <w:szCs w:val="24"/>
        </w:rPr>
        <w:t>be</w:t>
      </w:r>
      <w:proofErr w:type="gramEnd"/>
      <w:r w:rsidRPr="009B13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prescribed in DSC- XIII.</w:t>
      </w:r>
      <w:r w:rsidRPr="009B13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35401D" w:rsidRPr="009B13B8" w:rsidRDefault="0035401D" w:rsidP="000F055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Pr="009B13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following Survey topics should be added:</w:t>
      </w:r>
    </w:p>
    <w:p w:rsidR="0035401D" w:rsidRPr="009B13B8" w:rsidRDefault="0035401D" w:rsidP="000F0553">
      <w:pPr>
        <w:pStyle w:val="ListParagraph"/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B13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9B13B8">
        <w:rPr>
          <w:rFonts w:ascii="Times New Roman" w:eastAsia="Times New Roman" w:hAnsi="Times New Roman" w:cs="Times New Roman"/>
          <w:color w:val="222222"/>
          <w:sz w:val="24"/>
          <w:szCs w:val="24"/>
        </w:rPr>
        <w:t>‘Rise of the Novel in the 18</w:t>
      </w:r>
      <w:r w:rsidRPr="009B13B8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9B13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Century’ in DSC- VIII and ‘Dystopian Novel’ in DSC- XIII.</w:t>
      </w:r>
      <w:proofErr w:type="gramEnd"/>
      <w:r w:rsidRPr="009B13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4F102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iii) DSC- X &amp; DSC- XV Literatures in English:</w:t>
      </w:r>
    </w:p>
    <w:p w:rsidR="0035401D" w:rsidRPr="00AD310D" w:rsidRDefault="0035401D" w:rsidP="000F05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310D">
        <w:rPr>
          <w:rFonts w:ascii="Times New Roman" w:eastAsia="Times New Roman" w:hAnsi="Times New Roman" w:cs="Times New Roman"/>
          <w:color w:val="222222"/>
          <w:sz w:val="24"/>
          <w:szCs w:val="24"/>
        </w:rPr>
        <w:t>The Poetry and Prose Section should be kept as it is in the PAHSUS syllabus.</w:t>
      </w:r>
    </w:p>
    <w:p w:rsidR="0035401D" w:rsidRPr="00456DF6" w:rsidRDefault="0035401D" w:rsidP="000F05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6D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changed textbooks should be added in the list of reference books.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56D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DSC- XI &amp; DSC- XVI Structure and Function of Modern English:</w:t>
      </w:r>
    </w:p>
    <w:p w:rsidR="0035401D" w:rsidRPr="00456DF6" w:rsidRDefault="0035401D" w:rsidP="000F05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Pr="00456D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Module I, one more point ‘Types of Coordination’ can be added. </w:t>
      </w:r>
    </w:p>
    <w:p w:rsidR="0035401D" w:rsidRPr="00456DF6" w:rsidRDefault="0035401D" w:rsidP="000F05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Pr="00456D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Module II, Exercises on Derived Structure should be added. </w:t>
      </w:r>
    </w:p>
    <w:p w:rsidR="0035401D" w:rsidRDefault="0035401D" w:rsidP="000F05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Pr="00456DF6">
        <w:rPr>
          <w:rFonts w:ascii="Times New Roman" w:eastAsia="Times New Roman" w:hAnsi="Times New Roman" w:cs="Times New Roman"/>
          <w:color w:val="222222"/>
          <w:sz w:val="24"/>
          <w:szCs w:val="24"/>
        </w:rPr>
        <w:t>n Module III, Exercises on Discourse Analysis can be introduced</w:t>
      </w:r>
    </w:p>
    <w:p w:rsidR="00A62B0D" w:rsidRPr="00A62B0D" w:rsidRDefault="00A62B0D" w:rsidP="000F0553">
      <w:pPr>
        <w:pStyle w:val="ListParagraph"/>
        <w:spacing w:after="0" w:line="240" w:lineRule="auto"/>
        <w:ind w:left="15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62B0D" w:rsidRDefault="00A62B0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97B3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 Getting approval for Program Specific Outcomes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Program Specific Outcomes of BA (English) were presented in the meeting by 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Chairman which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were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discussed in detail. The suggestions were as follows: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Manohar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Joshi suggested that the pronoun ‘his’ should be replaced by ‘his/her’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ii) Dr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Madhuri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Gokhale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suggested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rewrite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4</w:t>
      </w:r>
      <w:r w:rsidRPr="0049448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Outcome as follows: </w:t>
      </w:r>
    </w:p>
    <w:p w:rsidR="0035401D" w:rsidRPr="00494487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94487">
        <w:rPr>
          <w:rFonts w:ascii="Times New Roman" w:eastAsia="Times New Roman" w:hAnsi="Times New Roman" w:cs="Times New Roman"/>
          <w:color w:val="222222"/>
          <w:sz w:val="24"/>
          <w:szCs w:val="24"/>
        </w:rPr>
        <w:t>‘</w:t>
      </w:r>
      <w:r w:rsidRPr="00494487">
        <w:rPr>
          <w:rFonts w:ascii="Times New Roman" w:hAnsi="Times New Roman" w:cs="Times New Roman"/>
          <w:sz w:val="24"/>
          <w:szCs w:val="24"/>
        </w:rPr>
        <w:t>Enhance his/her employability by applying his/her knowledge and expertise in verbal ability effectively.</w:t>
      </w:r>
      <w:r w:rsidRPr="004944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iii) The 5</w:t>
      </w:r>
      <w:r w:rsidRPr="00720DE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Outcome should be restructured as follows as per the suggestion of Mr. D.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Metri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16"/>
          <w:szCs w:val="24"/>
        </w:rPr>
        <w:t>‘</w:t>
      </w:r>
      <w:r w:rsidRPr="00720DEB">
        <w:rPr>
          <w:rFonts w:ascii="Times New Roman" w:hAnsi="Times New Roman" w:cs="Times New Roman"/>
          <w:sz w:val="24"/>
          <w:szCs w:val="32"/>
        </w:rPr>
        <w:t>Exhibit character traits comprising of universal values which will help him/her to lead an effective and happy life</w:t>
      </w:r>
      <w:r>
        <w:rPr>
          <w:rFonts w:ascii="Times New Roman" w:hAnsi="Times New Roman" w:cs="Times New Roman"/>
          <w:sz w:val="24"/>
          <w:szCs w:val="32"/>
        </w:rPr>
        <w:t>’</w:t>
      </w:r>
      <w:r w:rsidRPr="00720DEB">
        <w:rPr>
          <w:rFonts w:ascii="Times New Roman" w:hAnsi="Times New Roman" w:cs="Times New Roman"/>
          <w:sz w:val="24"/>
          <w:szCs w:val="32"/>
        </w:rPr>
        <w:t>.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D21467">
        <w:rPr>
          <w:rFonts w:ascii="Times New Roman" w:hAnsi="Times New Roman" w:cs="Times New Roman"/>
          <w:b/>
          <w:sz w:val="24"/>
          <w:szCs w:val="32"/>
        </w:rPr>
        <w:t>R</w:t>
      </w:r>
      <w:r>
        <w:rPr>
          <w:rFonts w:ascii="Times New Roman" w:hAnsi="Times New Roman" w:cs="Times New Roman"/>
          <w:b/>
          <w:sz w:val="24"/>
          <w:szCs w:val="32"/>
        </w:rPr>
        <w:t>esolution: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4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 The pronoun ‘his’ should be replaced by ‘his/her’.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4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ii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)The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</w:t>
      </w:r>
      <w:r w:rsidRPr="0049448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Outcome can be written as follows: </w:t>
      </w:r>
    </w:p>
    <w:p w:rsidR="0035401D" w:rsidRDefault="0035401D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94487">
        <w:rPr>
          <w:rFonts w:ascii="Times New Roman" w:eastAsia="Times New Roman" w:hAnsi="Times New Roman" w:cs="Times New Roman"/>
          <w:color w:val="222222"/>
          <w:sz w:val="24"/>
          <w:szCs w:val="24"/>
        </w:rPr>
        <w:t>‘</w:t>
      </w:r>
      <w:r w:rsidRPr="00494487">
        <w:rPr>
          <w:rFonts w:ascii="Times New Roman" w:hAnsi="Times New Roman" w:cs="Times New Roman"/>
          <w:sz w:val="24"/>
          <w:szCs w:val="24"/>
        </w:rPr>
        <w:t>Enhance his/her employability by applying his/her knowledge and expertise in verbal ability effectively.</w:t>
      </w:r>
      <w:r w:rsidRPr="004944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35401D" w:rsidRDefault="007F0DE9" w:rsidP="000F0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>iii) The 5</w:t>
      </w:r>
      <w:r w:rsidR="0035401D" w:rsidRPr="00720DE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Outcome should be restructured as </w:t>
      </w:r>
      <w:proofErr w:type="gramStart"/>
      <w:r w:rsid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>follows :</w:t>
      </w:r>
      <w:proofErr w:type="gramEnd"/>
    </w:p>
    <w:p w:rsidR="007F0DE9" w:rsidRDefault="00E91576" w:rsidP="000F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7F0D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5401D">
        <w:rPr>
          <w:rFonts w:ascii="Times New Roman" w:eastAsia="Times New Roman" w:hAnsi="Times New Roman" w:cs="Times New Roman"/>
          <w:color w:val="222222"/>
          <w:sz w:val="24"/>
          <w:szCs w:val="24"/>
        </w:rPr>
        <w:t>‘</w:t>
      </w:r>
      <w:r w:rsidR="0035401D" w:rsidRPr="00720DEB">
        <w:rPr>
          <w:rFonts w:ascii="Times New Roman" w:hAnsi="Times New Roman" w:cs="Times New Roman"/>
          <w:sz w:val="24"/>
          <w:szCs w:val="32"/>
        </w:rPr>
        <w:t xml:space="preserve">Exhibit character traits comprising of universal values which will help him/her to lead </w:t>
      </w:r>
      <w:r w:rsidR="007F0DE9">
        <w:rPr>
          <w:rFonts w:ascii="Times New Roman" w:hAnsi="Times New Roman" w:cs="Times New Roman"/>
          <w:sz w:val="24"/>
          <w:szCs w:val="32"/>
        </w:rPr>
        <w:t xml:space="preserve"> </w:t>
      </w:r>
    </w:p>
    <w:p w:rsidR="000A18F0" w:rsidRDefault="007F0DE9" w:rsidP="000A18F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0A18F0">
        <w:rPr>
          <w:rFonts w:ascii="Times New Roman" w:hAnsi="Times New Roman" w:cs="Times New Roman"/>
          <w:sz w:val="24"/>
          <w:szCs w:val="32"/>
        </w:rPr>
        <w:t>a</w:t>
      </w:r>
      <w:r w:rsidR="0035401D" w:rsidRPr="00720DEB">
        <w:rPr>
          <w:rFonts w:ascii="Times New Roman" w:hAnsi="Times New Roman" w:cs="Times New Roman"/>
          <w:sz w:val="24"/>
          <w:szCs w:val="32"/>
        </w:rPr>
        <w:t>n</w:t>
      </w:r>
      <w:r w:rsidR="000A18F0">
        <w:rPr>
          <w:rFonts w:ascii="Times New Roman" w:hAnsi="Times New Roman" w:cs="Times New Roman"/>
          <w:sz w:val="24"/>
          <w:szCs w:val="32"/>
        </w:rPr>
        <w:t xml:space="preserve"> </w:t>
      </w:r>
      <w:r w:rsidR="000A18F0" w:rsidRPr="00720DEB">
        <w:rPr>
          <w:rFonts w:ascii="Times New Roman" w:hAnsi="Times New Roman" w:cs="Times New Roman"/>
          <w:sz w:val="24"/>
          <w:szCs w:val="32"/>
        </w:rPr>
        <w:t>effective and happy life</w:t>
      </w:r>
      <w:r w:rsidR="000A18F0">
        <w:rPr>
          <w:rFonts w:ascii="Times New Roman" w:hAnsi="Times New Roman" w:cs="Times New Roman"/>
          <w:sz w:val="24"/>
          <w:szCs w:val="32"/>
        </w:rPr>
        <w:t>’</w:t>
      </w:r>
      <w:r w:rsidR="000A18F0" w:rsidRPr="00720DEB">
        <w:rPr>
          <w:rFonts w:ascii="Times New Roman" w:hAnsi="Times New Roman" w:cs="Times New Roman"/>
          <w:sz w:val="24"/>
          <w:szCs w:val="32"/>
        </w:rPr>
        <w:t>.</w:t>
      </w:r>
    </w:p>
    <w:p w:rsidR="0035401D" w:rsidRPr="0035401D" w:rsidRDefault="0035401D" w:rsidP="000F0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06C23" w:rsidRPr="000A18F0" w:rsidRDefault="0035401D" w:rsidP="000F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9157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91576" w:rsidRPr="000A18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A18F0" w:rsidRPr="000A18F0">
        <w:rPr>
          <w:rFonts w:ascii="Times New Roman" w:hAnsi="Times New Roman" w:cs="Times New Roman"/>
          <w:b/>
          <w:bCs/>
          <w:sz w:val="24"/>
          <w:szCs w:val="24"/>
        </w:rPr>
        <w:t xml:space="preserve">    5.</w:t>
      </w:r>
      <w:r w:rsidRPr="000A1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78D" w:rsidRPr="000A18F0">
        <w:rPr>
          <w:rFonts w:ascii="Times New Roman" w:hAnsi="Times New Roman" w:cs="Times New Roman"/>
          <w:b/>
          <w:sz w:val="24"/>
          <w:szCs w:val="24"/>
        </w:rPr>
        <w:t>Any other subject with the permission of chai</w:t>
      </w:r>
      <w:bookmarkEnd w:id="0"/>
      <w:r w:rsidR="000A18F0" w:rsidRPr="000A18F0">
        <w:rPr>
          <w:rFonts w:ascii="Times New Roman" w:hAnsi="Times New Roman" w:cs="Times New Roman"/>
          <w:b/>
          <w:sz w:val="24"/>
          <w:szCs w:val="24"/>
        </w:rPr>
        <w:t>r</w:t>
      </w:r>
    </w:p>
    <w:p w:rsidR="000A18F0" w:rsidRPr="00A62B0D" w:rsidRDefault="000A18F0" w:rsidP="000A18F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No other matter was discussed.</w:t>
      </w:r>
    </w:p>
    <w:p w:rsidR="00CA08DA" w:rsidRPr="00840207" w:rsidRDefault="00CA08DA" w:rsidP="000F0553">
      <w:pPr>
        <w:pStyle w:val="ListParagraph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4"/>
          <w:szCs w:val="4"/>
        </w:rPr>
      </w:pPr>
    </w:p>
    <w:p w:rsidR="00F4726F" w:rsidRPr="00111F7D" w:rsidRDefault="00F4726F" w:rsidP="000F0553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8"/>
          <w:szCs w:val="8"/>
        </w:rPr>
      </w:pPr>
    </w:p>
    <w:p w:rsidR="00A62B0D" w:rsidRDefault="002B1C5F" w:rsidP="000F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>committee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  <w:r w:rsidR="007F5870">
        <w:rPr>
          <w:rFonts w:ascii="Times New Roman" w:hAnsi="Times New Roman" w:cs="Times New Roman"/>
          <w:sz w:val="24"/>
          <w:szCs w:val="24"/>
        </w:rPr>
        <w:t xml:space="preserve">members </w:t>
      </w:r>
      <w:r w:rsidR="00AC3152" w:rsidRPr="00111F7D">
        <w:rPr>
          <w:rFonts w:ascii="Times New Roman" w:hAnsi="Times New Roman" w:cs="Times New Roman"/>
          <w:sz w:val="24"/>
          <w:szCs w:val="24"/>
        </w:rPr>
        <w:t>unanimously</w:t>
      </w:r>
      <w:r w:rsidR="00A62B0D">
        <w:rPr>
          <w:rFonts w:ascii="Times New Roman" w:hAnsi="Times New Roman" w:cs="Times New Roman"/>
          <w:sz w:val="24"/>
          <w:szCs w:val="24"/>
        </w:rPr>
        <w:t xml:space="preserve"> confirmed </w:t>
      </w:r>
      <w:r w:rsidR="007F5870">
        <w:rPr>
          <w:rFonts w:ascii="Times New Roman" w:hAnsi="Times New Roman" w:cs="Times New Roman"/>
          <w:sz w:val="24"/>
          <w:szCs w:val="24"/>
        </w:rPr>
        <w:t xml:space="preserve">the </w:t>
      </w:r>
      <w:r w:rsidR="00A62B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B0D" w:rsidRDefault="00A62B0D" w:rsidP="000F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0DE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870">
        <w:rPr>
          <w:rFonts w:ascii="Times New Roman" w:hAnsi="Times New Roman" w:cs="Times New Roman"/>
          <w:sz w:val="24"/>
          <w:szCs w:val="24"/>
        </w:rPr>
        <w:t>syllabus.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B0D" w:rsidRDefault="00A62B0D" w:rsidP="000F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="00696A97"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="00696A97"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>
        <w:rPr>
          <w:rFonts w:ascii="Times New Roman" w:hAnsi="Times New Roman" w:cs="Times New Roman"/>
          <w:sz w:val="24"/>
          <w:szCs w:val="24"/>
        </w:rPr>
        <w:t xml:space="preserve"> by Dr. N V   </w:t>
      </w:r>
    </w:p>
    <w:p w:rsidR="00CA4F2A" w:rsidRPr="00A62B0D" w:rsidRDefault="00A62B0D" w:rsidP="007F0D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Sathe</w:t>
      </w:r>
      <w:proofErr w:type="spellEnd"/>
    </w:p>
    <w:p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8" w:rsidRDefault="007E4198" w:rsidP="00CA4F2A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4198" w:rsidRDefault="007E4198" w:rsidP="007E4198">
      <w:pPr>
        <w:rPr>
          <w:rFonts w:ascii="Times New Roman" w:hAnsi="Times New Roman" w:cs="Times New Roman"/>
          <w:sz w:val="23"/>
          <w:szCs w:val="23"/>
        </w:rPr>
      </w:pPr>
    </w:p>
    <w:p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C32420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32420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32420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32420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32420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32420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32420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32420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32420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Screenshot of Online Meeting (Attendance)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32420" w:rsidRPr="007E4198" w:rsidRDefault="00C3242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bidi="mr-IN"/>
        </w:rPr>
        <w:drawing>
          <wp:inline distT="0" distB="0" distL="0" distR="0">
            <wp:extent cx="5886450" cy="3317890"/>
            <wp:effectExtent l="19050" t="0" r="0" b="0"/>
            <wp:docPr id="1" name="Picture 1" descr="C:\Users\HP\Desktop\BOS 17 May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OS 17 May 20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420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413E52"/>
    <w:multiLevelType w:val="hybridMultilevel"/>
    <w:tmpl w:val="06240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DF03761"/>
    <w:multiLevelType w:val="hybridMultilevel"/>
    <w:tmpl w:val="5F7C72EA"/>
    <w:lvl w:ilvl="0" w:tplc="04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5EC32167"/>
    <w:multiLevelType w:val="hybridMultilevel"/>
    <w:tmpl w:val="257087A4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8"/>
  </w:num>
  <w:num w:numId="12">
    <w:abstractNumId w:val="5"/>
  </w:num>
  <w:num w:numId="13">
    <w:abstractNumId w:val="9"/>
  </w:num>
  <w:num w:numId="14">
    <w:abstractNumId w:val="2"/>
  </w:num>
  <w:num w:numId="15">
    <w:abstractNumId w:val="17"/>
  </w:num>
  <w:num w:numId="16">
    <w:abstractNumId w:val="15"/>
  </w:num>
  <w:num w:numId="17">
    <w:abstractNumId w:val="4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A2"/>
    <w:rsid w:val="00097479"/>
    <w:rsid w:val="000A18F0"/>
    <w:rsid w:val="000F0553"/>
    <w:rsid w:val="00111F7D"/>
    <w:rsid w:val="001214BC"/>
    <w:rsid w:val="001540A6"/>
    <w:rsid w:val="00167449"/>
    <w:rsid w:val="00194AA2"/>
    <w:rsid w:val="001B6265"/>
    <w:rsid w:val="001E2704"/>
    <w:rsid w:val="00293C62"/>
    <w:rsid w:val="002B1C5F"/>
    <w:rsid w:val="003305F2"/>
    <w:rsid w:val="0035401D"/>
    <w:rsid w:val="00394DDB"/>
    <w:rsid w:val="003B2F56"/>
    <w:rsid w:val="00406C23"/>
    <w:rsid w:val="004522C7"/>
    <w:rsid w:val="004909DE"/>
    <w:rsid w:val="004E3A91"/>
    <w:rsid w:val="004F000C"/>
    <w:rsid w:val="004F74C5"/>
    <w:rsid w:val="00510A94"/>
    <w:rsid w:val="00593409"/>
    <w:rsid w:val="005E2132"/>
    <w:rsid w:val="006055A6"/>
    <w:rsid w:val="0063127E"/>
    <w:rsid w:val="00683E6B"/>
    <w:rsid w:val="0069273E"/>
    <w:rsid w:val="00696A97"/>
    <w:rsid w:val="00765C26"/>
    <w:rsid w:val="007D2646"/>
    <w:rsid w:val="007E4198"/>
    <w:rsid w:val="007E521C"/>
    <w:rsid w:val="007F0DE9"/>
    <w:rsid w:val="007F5870"/>
    <w:rsid w:val="00810EB6"/>
    <w:rsid w:val="00824483"/>
    <w:rsid w:val="00840207"/>
    <w:rsid w:val="00844543"/>
    <w:rsid w:val="0086578D"/>
    <w:rsid w:val="008B1420"/>
    <w:rsid w:val="00954966"/>
    <w:rsid w:val="009A6181"/>
    <w:rsid w:val="00A319B3"/>
    <w:rsid w:val="00A62B0D"/>
    <w:rsid w:val="00A82BA0"/>
    <w:rsid w:val="00AC3152"/>
    <w:rsid w:val="00B56ECB"/>
    <w:rsid w:val="00C32420"/>
    <w:rsid w:val="00C77829"/>
    <w:rsid w:val="00CA08DA"/>
    <w:rsid w:val="00CA4F2A"/>
    <w:rsid w:val="00DA0BCA"/>
    <w:rsid w:val="00DF2E96"/>
    <w:rsid w:val="00E06049"/>
    <w:rsid w:val="00E449C8"/>
    <w:rsid w:val="00E67FFE"/>
    <w:rsid w:val="00E91576"/>
    <w:rsid w:val="00EA4D9E"/>
    <w:rsid w:val="00EB45C8"/>
    <w:rsid w:val="00F03012"/>
    <w:rsid w:val="00F37659"/>
    <w:rsid w:val="00F376D7"/>
    <w:rsid w:val="00F4726F"/>
    <w:rsid w:val="00F97375"/>
    <w:rsid w:val="00FE3587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100230274?pwd=cGdjVjdobDA5bFJuTGpVKzlVYWd4dz0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C615-55D9-4570-9B54-430CF043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4</cp:revision>
  <dcterms:created xsi:type="dcterms:W3CDTF">2022-09-16T17:40:00Z</dcterms:created>
  <dcterms:modified xsi:type="dcterms:W3CDTF">2022-09-17T09:37:00Z</dcterms:modified>
</cp:coreProperties>
</file>